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9C7" w:rsidRDefault="00BB09C7" w:rsidP="00BB09C7">
      <w:pPr>
        <w:rPr>
          <w:rFonts w:ascii="Times New Roman" w:eastAsia="Times New Roman" w:hAnsi="Times New Roman" w:cs="Times New Roman"/>
          <w:b/>
          <w:color w:val="000000"/>
          <w:sz w:val="36"/>
          <w:szCs w:val="36"/>
        </w:rPr>
      </w:pPr>
      <w:r w:rsidRPr="008E7350">
        <w:rPr>
          <w:rFonts w:ascii="Times New Roman" w:eastAsia="Times New Roman" w:hAnsi="Times New Roman" w:cs="Times New Roman"/>
          <w:b/>
          <w:color w:val="000000"/>
          <w:sz w:val="36"/>
          <w:szCs w:val="36"/>
        </w:rPr>
        <w:t>Доклады и выступления Главы поселения</w:t>
      </w:r>
    </w:p>
    <w:p w:rsidR="00BB09C7" w:rsidRPr="00FF5401" w:rsidRDefault="00BB09C7" w:rsidP="00BB09C7">
      <w:pPr>
        <w:spacing w:after="0" w:line="240" w:lineRule="auto"/>
        <w:rPr>
          <w:rFonts w:eastAsiaTheme="minorHAnsi"/>
          <w:sz w:val="40"/>
          <w:lang w:eastAsia="en-US"/>
        </w:rPr>
      </w:pPr>
      <w:r w:rsidRPr="00FF5401">
        <w:rPr>
          <w:rFonts w:eastAsiaTheme="minorHAnsi"/>
          <w:sz w:val="40"/>
          <w:lang w:eastAsia="en-US"/>
        </w:rPr>
        <w:t xml:space="preserve">                          Отчетный доклад                         </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 xml:space="preserve">       главы Наратлинского сельского поселения</w:t>
      </w:r>
    </w:p>
    <w:p w:rsidR="00BB09C7" w:rsidRPr="00FF5401" w:rsidRDefault="00BB09C7" w:rsidP="00BB09C7">
      <w:pPr>
        <w:tabs>
          <w:tab w:val="left" w:pos="6765"/>
        </w:tabs>
        <w:spacing w:after="0" w:line="240" w:lineRule="auto"/>
        <w:rPr>
          <w:rFonts w:eastAsiaTheme="minorHAnsi"/>
          <w:sz w:val="24"/>
          <w:szCs w:val="24"/>
          <w:lang w:eastAsia="en-US"/>
        </w:rPr>
      </w:pPr>
      <w:r w:rsidRPr="00FF5401">
        <w:rPr>
          <w:rFonts w:eastAsiaTheme="minorHAnsi"/>
          <w:sz w:val="24"/>
          <w:szCs w:val="24"/>
          <w:lang w:eastAsia="en-US"/>
        </w:rPr>
        <w:t>24.01.2014</w:t>
      </w:r>
      <w:r w:rsidRPr="00FF5401">
        <w:rPr>
          <w:rFonts w:eastAsiaTheme="minorHAnsi"/>
          <w:sz w:val="24"/>
          <w:szCs w:val="24"/>
          <w:lang w:eastAsia="en-US"/>
        </w:rPr>
        <w:tab/>
        <w:t>16ч.00</w:t>
      </w:r>
    </w:p>
    <w:p w:rsidR="00BB09C7" w:rsidRPr="00FF5401" w:rsidRDefault="00BB09C7" w:rsidP="00BB09C7">
      <w:pPr>
        <w:rPr>
          <w:rFonts w:eastAsiaTheme="minorHAnsi"/>
          <w:sz w:val="24"/>
          <w:szCs w:val="24"/>
          <w:lang w:eastAsia="en-US"/>
        </w:rPr>
      </w:pP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 xml:space="preserve">                   Уважаемый  Фанис</w:t>
      </w:r>
      <w:r>
        <w:rPr>
          <w:rFonts w:eastAsiaTheme="minorHAnsi"/>
          <w:sz w:val="24"/>
          <w:szCs w:val="24"/>
          <w:lang w:eastAsia="en-US"/>
        </w:rPr>
        <w:t xml:space="preserve"> </w:t>
      </w:r>
      <w:r w:rsidRPr="00FF5401">
        <w:rPr>
          <w:rFonts w:eastAsiaTheme="minorHAnsi"/>
          <w:sz w:val="24"/>
          <w:szCs w:val="24"/>
          <w:lang w:eastAsia="en-US"/>
        </w:rPr>
        <w:t>Вагизович !</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 xml:space="preserve">  Уважаемые депутаты, приглашенные , односельчане!</w:t>
      </w:r>
    </w:p>
    <w:p w:rsidR="00BB09C7" w:rsidRPr="00FF5401" w:rsidRDefault="00BB09C7" w:rsidP="00BB09C7">
      <w:pPr>
        <w:rPr>
          <w:rFonts w:eastAsiaTheme="minorHAnsi"/>
          <w:sz w:val="24"/>
          <w:szCs w:val="24"/>
          <w:lang w:eastAsia="en-US"/>
        </w:rPr>
      </w:pPr>
    </w:p>
    <w:p w:rsidR="00BB09C7" w:rsidRPr="00FF5401" w:rsidRDefault="00BB09C7" w:rsidP="00BB09C7">
      <w:pPr>
        <w:spacing w:after="0" w:line="240" w:lineRule="auto"/>
        <w:jc w:val="both"/>
        <w:rPr>
          <w:rFonts w:eastAsiaTheme="minorHAnsi"/>
          <w:sz w:val="24"/>
          <w:szCs w:val="24"/>
          <w:lang w:eastAsia="en-US"/>
        </w:rPr>
      </w:pPr>
      <w:r w:rsidRPr="00FF5401">
        <w:rPr>
          <w:rFonts w:eastAsiaTheme="minorHAnsi"/>
          <w:sz w:val="24"/>
          <w:szCs w:val="24"/>
          <w:lang w:eastAsia="en-US"/>
        </w:rPr>
        <w:t xml:space="preserve">  Прошло чуть больше года со дня проведения отчетной сессии за 2012год. Сегодня по истечении еще одного отчетного периода мы подводим итоги о проделанной работе Совета Наратлинского сельского поселения за 2013 год, что мы смогли сделать из намеченного, что не успели  и чего добились в  благоустройстве и процветании нашего поселения, и поставить перед собой новые задачи.</w:t>
      </w:r>
    </w:p>
    <w:p w:rsidR="00BB09C7" w:rsidRPr="00FF5401" w:rsidRDefault="00BB09C7" w:rsidP="00BB09C7">
      <w:pPr>
        <w:spacing w:after="0" w:line="240" w:lineRule="auto"/>
        <w:jc w:val="both"/>
        <w:rPr>
          <w:rFonts w:eastAsiaTheme="minorHAnsi"/>
          <w:sz w:val="24"/>
          <w:szCs w:val="24"/>
          <w:lang w:eastAsia="en-US"/>
        </w:rPr>
      </w:pPr>
      <w:r w:rsidRPr="00FF5401">
        <w:rPr>
          <w:rFonts w:eastAsiaTheme="minorHAnsi"/>
          <w:sz w:val="24"/>
          <w:szCs w:val="24"/>
          <w:lang w:eastAsia="en-US"/>
        </w:rPr>
        <w:t xml:space="preserve">   Чем же нам запомнился нам ушедший 2013год ? Тем что год от года растет авторитет России в мире, укрепление передовых позиций нашей республики в рейтинге субъектов Российской Федерации и конечно же стабильный подъем  производства как в промышленности так и в сельском хозяйстве  в  нашем  районе. Большим событием для всех жителей Республики стало проведение летней Универсиады , где при строительстве объектов приняли участие и жители нашего села. Ну а для нас жителей Наратлов  стало празднование 225 летия со дня основания села ( указом Уфимской казенной палаты от 1788года). Наряду с этими событиями следует отметить и участие нашего поселения в республиканском конкурсе среди сельских поселений  Республики Татарстан где мы в числе 142 поселений из почти 800 вышли победителем и выиграли грант в размере одного миллиона рублей. Грант будет использован на установку узлов учета электроэнергии замене устаревших фонарей уличного освещения на       современные  энергосберегающие , на капитальный ремонт памятника участникам ВОВ,(проектно- сметная документация составлена), на установку мемориальной доски участникам ВОВ в поселке Петровка. Также немаловажным событием для поселения стало строительство и ввод  в эксплуатацию служебного и жилого помещения для участкового уполномоченного полиции, где наряду с подрядной организацией 000 УРСЖ ( генеральный директор ГималетдиновФатихРавилович депутат нашего поселения) в благоустройстве территории активно участвовали : ООО БПК, сельчане и учащиеся школы .В этом же 2013 году наряду с разработкой  Генерального плана нашего поселения где указаны :месторасположение  сел, границы поселения, охранные зоны скважин, ЛЭП, природные условия, залежи полезных ископаемых, зоны застройки и т.д. были разработаны правила землепользования и застройки Наратлинского сельского поселения в отличие от Генерального плана (это территориальное планирование) правила землепользования и застройки включает в себя границы населенного пункта, виды разрешенного строительства как жилого помещения так и нежилого, разрешенного использования  земельных участков и т.д. При отсутствии этих документов изменение границ, реконструкция, строительство, регистрация и ввод в эксплуатацию объектов невозможно. В декабре 2013 года при участии отца Мефодия определили место для строительства малобюджетной церкви и  открыли благотворительный л/с для сбора средств .</w:t>
      </w:r>
    </w:p>
    <w:p w:rsidR="00BB09C7" w:rsidRPr="00FF5401" w:rsidRDefault="00BB09C7" w:rsidP="00BB09C7">
      <w:pPr>
        <w:rPr>
          <w:rFonts w:eastAsiaTheme="minorHAnsi"/>
          <w:sz w:val="24"/>
          <w:szCs w:val="24"/>
          <w:lang w:eastAsia="en-US"/>
        </w:rPr>
      </w:pP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ab/>
        <w:t xml:space="preserve">              краткая информационная справка</w:t>
      </w:r>
    </w:p>
    <w:p w:rsidR="00BB09C7" w:rsidRPr="00FF5401" w:rsidRDefault="00BB09C7" w:rsidP="00BB09C7">
      <w:pPr>
        <w:spacing w:after="0" w:line="240" w:lineRule="auto"/>
        <w:jc w:val="both"/>
        <w:rPr>
          <w:rFonts w:eastAsiaTheme="minorHAnsi"/>
          <w:sz w:val="24"/>
          <w:szCs w:val="24"/>
          <w:lang w:eastAsia="en-US"/>
        </w:rPr>
      </w:pPr>
      <w:r w:rsidRPr="00FF5401">
        <w:rPr>
          <w:rFonts w:eastAsiaTheme="minorHAnsi"/>
          <w:sz w:val="24"/>
          <w:szCs w:val="24"/>
          <w:lang w:eastAsia="en-US"/>
        </w:rPr>
        <w:lastRenderedPageBreak/>
        <w:t>Изначально во времена Советского Союза тогда еще Наратлинский сельский совет имел в своем составе пять населенных пунктов. Это: деревня Наратлы, поселок Петровка, село Ключевка, деревня Огородниково. поселок Кузнецкий, последние два населенных пункта остались лишь в воспоминаниях.</w:t>
      </w:r>
    </w:p>
    <w:p w:rsidR="00BB09C7" w:rsidRPr="00FF5401" w:rsidRDefault="00BB09C7" w:rsidP="00BB09C7">
      <w:pPr>
        <w:spacing w:after="0" w:line="240" w:lineRule="auto"/>
        <w:rPr>
          <w:rFonts w:eastAsiaTheme="minorHAnsi"/>
          <w:sz w:val="24"/>
          <w:szCs w:val="24"/>
          <w:lang w:eastAsia="en-US"/>
        </w:rPr>
      </w:pPr>
    </w:p>
    <w:p w:rsidR="00BB09C7" w:rsidRPr="00FF5401" w:rsidRDefault="00BB09C7" w:rsidP="00BB09C7">
      <w:pPr>
        <w:tabs>
          <w:tab w:val="left" w:pos="1155"/>
        </w:tabs>
        <w:spacing w:after="0" w:line="240" w:lineRule="auto"/>
        <w:rPr>
          <w:rFonts w:eastAsiaTheme="minorHAnsi"/>
          <w:sz w:val="24"/>
          <w:szCs w:val="24"/>
          <w:lang w:eastAsia="en-US"/>
        </w:rPr>
      </w:pPr>
      <w:r w:rsidRPr="00FF5401">
        <w:rPr>
          <w:rFonts w:eastAsiaTheme="minorHAnsi"/>
          <w:sz w:val="24"/>
          <w:szCs w:val="24"/>
          <w:lang w:eastAsia="en-US"/>
        </w:rPr>
        <w:tab/>
        <w:t>Земли Наратлинского сельского поселения</w:t>
      </w:r>
    </w:p>
    <w:p w:rsidR="00BB09C7" w:rsidRPr="00FF5401" w:rsidRDefault="00BB09C7" w:rsidP="00BB09C7">
      <w:pPr>
        <w:rPr>
          <w:rFonts w:eastAsiaTheme="minorHAnsi"/>
          <w:sz w:val="24"/>
          <w:szCs w:val="24"/>
          <w:lang w:eastAsia="en-US"/>
        </w:rPr>
      </w:pP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Общая площадь земель поселения ---------------8331,4га</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 xml:space="preserve">                              в том числе  пашни----------------3867,0га</w:t>
      </w:r>
    </w:p>
    <w:p w:rsidR="00BB09C7" w:rsidRPr="00FF5401" w:rsidRDefault="00BB09C7" w:rsidP="00BB09C7">
      <w:pPr>
        <w:spacing w:after="0" w:line="240" w:lineRule="auto"/>
        <w:jc w:val="both"/>
        <w:rPr>
          <w:rFonts w:eastAsiaTheme="minorHAnsi"/>
          <w:sz w:val="24"/>
          <w:szCs w:val="24"/>
          <w:lang w:eastAsia="en-US"/>
        </w:rPr>
      </w:pPr>
      <w:r w:rsidRPr="00FF5401">
        <w:rPr>
          <w:rFonts w:eastAsiaTheme="minorHAnsi"/>
          <w:sz w:val="24"/>
          <w:szCs w:val="24"/>
          <w:lang w:eastAsia="en-US"/>
        </w:rPr>
        <w:t xml:space="preserve">                          сенокосы и пастбища----------------2320,0га</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 xml:space="preserve">                          земли лесного фонда----------------1489,7га</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 xml:space="preserve">                                                  огороды-----------------1,9 га</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 xml:space="preserve">          прочие  земли (овраги болота)----------------474,4га</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 xml:space="preserve">                       территории  н /пунктов-----------------179,2га</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общее количество населения всего-----------------778 чел.</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 xml:space="preserve">                             в том числе чуваши------------------702чел                              </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ab/>
        <w:t xml:space="preserve">                                                                      русские------------------29чел</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ab/>
        <w:t xml:space="preserve">                                                                         татары------------------22чел</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ab/>
        <w:t xml:space="preserve">             другие(немцы,морд. удм.)-----------------19чел</w:t>
      </w:r>
    </w:p>
    <w:p w:rsidR="00BB09C7" w:rsidRPr="00FF5401" w:rsidRDefault="00BB09C7" w:rsidP="00BB09C7">
      <w:pPr>
        <w:rPr>
          <w:rFonts w:eastAsiaTheme="minorHAnsi"/>
          <w:sz w:val="24"/>
          <w:szCs w:val="24"/>
          <w:lang w:eastAsia="en-US"/>
        </w:rPr>
      </w:pP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ab/>
        <w:t xml:space="preserve">                     В личном подворье сельчан                                                   </w:t>
      </w:r>
    </w:p>
    <w:p w:rsidR="00BB09C7" w:rsidRPr="00FF5401" w:rsidRDefault="00BB09C7" w:rsidP="00BB09C7">
      <w:pPr>
        <w:tabs>
          <w:tab w:val="left" w:pos="708"/>
          <w:tab w:val="left" w:pos="1416"/>
          <w:tab w:val="left" w:pos="2124"/>
          <w:tab w:val="left" w:pos="2832"/>
          <w:tab w:val="left" w:pos="3540"/>
          <w:tab w:val="left" w:pos="4248"/>
          <w:tab w:val="left" w:pos="4956"/>
          <w:tab w:val="left" w:pos="6540"/>
        </w:tabs>
        <w:spacing w:after="0" w:line="240" w:lineRule="auto"/>
        <w:rPr>
          <w:rFonts w:eastAsiaTheme="minorHAnsi"/>
          <w:sz w:val="24"/>
          <w:szCs w:val="24"/>
          <w:lang w:eastAsia="en-US"/>
        </w:rPr>
      </w:pPr>
      <w:r w:rsidRPr="00FF5401">
        <w:rPr>
          <w:rFonts w:eastAsiaTheme="minorHAnsi"/>
          <w:sz w:val="24"/>
          <w:szCs w:val="24"/>
          <w:lang w:eastAsia="en-US"/>
        </w:rPr>
        <w:tab/>
        <w:t xml:space="preserve">                                                              2012год</w:t>
      </w:r>
      <w:r w:rsidRPr="00FF5401">
        <w:rPr>
          <w:rFonts w:eastAsiaTheme="minorHAnsi"/>
          <w:sz w:val="24"/>
          <w:szCs w:val="24"/>
          <w:lang w:eastAsia="en-US"/>
        </w:rPr>
        <w:tab/>
        <w:t>2013год</w:t>
      </w:r>
    </w:p>
    <w:p w:rsidR="00BB09C7" w:rsidRPr="00FF5401" w:rsidRDefault="00BB09C7" w:rsidP="00BB09C7">
      <w:pPr>
        <w:tabs>
          <w:tab w:val="left" w:pos="6540"/>
        </w:tabs>
        <w:spacing w:after="0" w:line="240" w:lineRule="auto"/>
        <w:rPr>
          <w:rFonts w:eastAsiaTheme="minorHAnsi"/>
          <w:sz w:val="24"/>
          <w:szCs w:val="24"/>
          <w:lang w:eastAsia="en-US"/>
        </w:rPr>
      </w:pPr>
      <w:r w:rsidRPr="00FF5401">
        <w:rPr>
          <w:rFonts w:eastAsiaTheme="minorHAnsi"/>
          <w:sz w:val="24"/>
          <w:szCs w:val="24"/>
          <w:lang w:eastAsia="en-US"/>
        </w:rPr>
        <w:t>Крс--------------------------------195--------------------240   +45               в т.ч.коров---------------------110---------------------124   +14</w:t>
      </w:r>
      <w:r w:rsidRPr="00FF5401">
        <w:rPr>
          <w:rFonts w:eastAsiaTheme="minorHAnsi"/>
          <w:sz w:val="24"/>
          <w:szCs w:val="24"/>
          <w:lang w:eastAsia="en-US"/>
        </w:rPr>
        <w:tab/>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Овцы----------------------------117---------------------128   +11</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Пчелосемей------------------225---------------------238    +13</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Птицы--------------------------1150-------------------2240   +1090</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Тракторов---------------------16 ----------------------20       +4</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Гр.авто.-------------------------8------------------------9         +1</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Лег.авто.-----------------------95-----------------------109   +14</w:t>
      </w:r>
    </w:p>
    <w:p w:rsidR="00BB09C7" w:rsidRPr="00FF5401" w:rsidRDefault="00BB09C7" w:rsidP="00BB09C7">
      <w:pPr>
        <w:spacing w:after="0" w:line="240" w:lineRule="auto"/>
        <w:jc w:val="both"/>
        <w:rPr>
          <w:rFonts w:eastAsiaTheme="minorHAnsi"/>
          <w:sz w:val="24"/>
          <w:szCs w:val="24"/>
          <w:lang w:eastAsia="en-US"/>
        </w:rPr>
      </w:pPr>
      <w:r w:rsidRPr="00FF5401">
        <w:rPr>
          <w:rFonts w:eastAsiaTheme="minorHAnsi"/>
          <w:sz w:val="24"/>
          <w:szCs w:val="24"/>
          <w:lang w:eastAsia="en-US"/>
        </w:rPr>
        <w:t>Плуги---------------------------12-----------------------15      +3        ------                  Заготовлено кормов в полном объеме . Сено более 500 тонн с учетом прошлогодних запасов , в том числе в счет з/платы 34 тонны. Фуража без учета закупленного на стороне 120 тн. в том числе за сданное молоко 30 тонн, в счет з/платы 28тн.,за паи 48тн.,за наличный расчет 11тн., за работу на зернотоку 2,5тн.</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ab/>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ab/>
        <w:t xml:space="preserve">                                                  Село Наратлы</w:t>
      </w:r>
    </w:p>
    <w:p w:rsidR="00BB09C7" w:rsidRPr="00FF5401" w:rsidRDefault="00BB09C7" w:rsidP="00BB09C7">
      <w:pPr>
        <w:spacing w:after="0" w:line="240" w:lineRule="auto"/>
        <w:rPr>
          <w:rFonts w:eastAsiaTheme="minorHAnsi"/>
          <w:sz w:val="24"/>
          <w:szCs w:val="24"/>
          <w:lang w:eastAsia="en-US"/>
        </w:rPr>
      </w:pPr>
    </w:p>
    <w:p w:rsidR="00BB09C7" w:rsidRPr="00FF5401" w:rsidRDefault="00BB09C7" w:rsidP="00BB09C7">
      <w:pPr>
        <w:spacing w:after="0" w:line="240" w:lineRule="auto"/>
        <w:jc w:val="both"/>
        <w:rPr>
          <w:rFonts w:eastAsiaTheme="minorHAnsi"/>
          <w:sz w:val="24"/>
          <w:szCs w:val="24"/>
          <w:lang w:eastAsia="en-US"/>
        </w:rPr>
      </w:pPr>
      <w:r w:rsidRPr="00FF5401">
        <w:rPr>
          <w:rFonts w:eastAsiaTheme="minorHAnsi"/>
          <w:sz w:val="24"/>
          <w:szCs w:val="24"/>
          <w:lang w:eastAsia="en-US"/>
        </w:rPr>
        <w:t>Основан в 1788 году указом Уфимской казенной палаты . Общая площадь населенного пункта 105,7га, численность проживающего населения 734 человек, количество дворов составляет 236 . На стадии строительства еще 8 домов. По республиканской программе семья Никанорова С.А.и на очереди включения в программу еще одной семьи.</w:t>
      </w:r>
    </w:p>
    <w:p w:rsidR="00BB09C7" w:rsidRPr="00FF5401" w:rsidRDefault="00BB09C7" w:rsidP="00BB09C7">
      <w:pPr>
        <w:rPr>
          <w:rFonts w:eastAsiaTheme="minorHAnsi"/>
          <w:sz w:val="24"/>
          <w:szCs w:val="24"/>
          <w:lang w:eastAsia="en-US"/>
        </w:rPr>
      </w:pP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ab/>
        <w:t xml:space="preserve">                                       Поселок Петровка</w:t>
      </w:r>
    </w:p>
    <w:p w:rsidR="00BB09C7" w:rsidRPr="00FF5401" w:rsidRDefault="00BB09C7" w:rsidP="00BB09C7">
      <w:pPr>
        <w:rPr>
          <w:rFonts w:eastAsiaTheme="minorHAnsi"/>
          <w:sz w:val="24"/>
          <w:szCs w:val="24"/>
          <w:lang w:eastAsia="en-US"/>
        </w:rPr>
      </w:pPr>
    </w:p>
    <w:p w:rsidR="00BB09C7" w:rsidRPr="00FF5401" w:rsidRDefault="00BB09C7" w:rsidP="00BB09C7">
      <w:pPr>
        <w:spacing w:after="0" w:line="240" w:lineRule="auto"/>
        <w:jc w:val="both"/>
        <w:rPr>
          <w:rFonts w:eastAsiaTheme="minorHAnsi"/>
          <w:sz w:val="24"/>
          <w:szCs w:val="24"/>
          <w:lang w:eastAsia="en-US"/>
        </w:rPr>
      </w:pPr>
      <w:r w:rsidRPr="00FF5401">
        <w:rPr>
          <w:rFonts w:eastAsiaTheme="minorHAnsi"/>
          <w:sz w:val="24"/>
          <w:szCs w:val="24"/>
          <w:lang w:eastAsia="en-US"/>
        </w:rPr>
        <w:lastRenderedPageBreak/>
        <w:t>Общая площадь поселка 27,3 гектара, постоянно проживают 36 человек, количество дворов 22, еще 10 домов дачников.</w:t>
      </w:r>
    </w:p>
    <w:p w:rsidR="00BB09C7" w:rsidRPr="00FF5401" w:rsidRDefault="00BB09C7" w:rsidP="00BB09C7">
      <w:pPr>
        <w:rPr>
          <w:rFonts w:eastAsiaTheme="minorHAnsi"/>
          <w:sz w:val="24"/>
          <w:szCs w:val="24"/>
          <w:lang w:eastAsia="en-US"/>
        </w:rPr>
      </w:pP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ab/>
        <w:t xml:space="preserve">                                         Село Ключевка</w:t>
      </w:r>
    </w:p>
    <w:p w:rsidR="00BB09C7" w:rsidRPr="00FF5401" w:rsidRDefault="00BB09C7" w:rsidP="00BB09C7">
      <w:pPr>
        <w:rPr>
          <w:rFonts w:eastAsiaTheme="minorHAnsi"/>
          <w:sz w:val="24"/>
          <w:szCs w:val="24"/>
          <w:lang w:eastAsia="en-US"/>
        </w:rPr>
      </w:pPr>
    </w:p>
    <w:p w:rsidR="00BB09C7" w:rsidRPr="00FF5401" w:rsidRDefault="00BB09C7" w:rsidP="00BB09C7">
      <w:pPr>
        <w:spacing w:after="0" w:line="240" w:lineRule="auto"/>
        <w:jc w:val="both"/>
        <w:rPr>
          <w:rFonts w:eastAsiaTheme="minorHAnsi"/>
          <w:sz w:val="24"/>
          <w:szCs w:val="24"/>
          <w:lang w:eastAsia="en-US"/>
        </w:rPr>
      </w:pPr>
      <w:r w:rsidRPr="00FF5401">
        <w:rPr>
          <w:rFonts w:eastAsiaTheme="minorHAnsi"/>
          <w:sz w:val="24"/>
          <w:szCs w:val="24"/>
          <w:lang w:eastAsia="en-US"/>
        </w:rPr>
        <w:t>Общая площадь села 46,2 гектара, постоянных жителей 8человек и 8 дворов, и еще 20 домов дачников , которые практически постоянно проживают там.</w:t>
      </w:r>
    </w:p>
    <w:p w:rsidR="00BB09C7" w:rsidRPr="00FF5401" w:rsidRDefault="00BB09C7" w:rsidP="00BB09C7">
      <w:pPr>
        <w:rPr>
          <w:rFonts w:eastAsiaTheme="minorHAnsi"/>
          <w:sz w:val="24"/>
          <w:szCs w:val="24"/>
          <w:lang w:eastAsia="en-US"/>
        </w:rPr>
      </w:pPr>
    </w:p>
    <w:p w:rsidR="00BB09C7" w:rsidRPr="00FF5401" w:rsidRDefault="00BB09C7" w:rsidP="00BB09C7">
      <w:pPr>
        <w:spacing w:after="0" w:line="240" w:lineRule="auto"/>
        <w:jc w:val="both"/>
        <w:rPr>
          <w:rFonts w:eastAsiaTheme="minorHAnsi"/>
          <w:sz w:val="24"/>
          <w:szCs w:val="24"/>
          <w:lang w:eastAsia="en-US"/>
        </w:rPr>
      </w:pPr>
      <w:r w:rsidRPr="00FF5401">
        <w:rPr>
          <w:rFonts w:eastAsiaTheme="minorHAnsi"/>
          <w:sz w:val="24"/>
          <w:szCs w:val="24"/>
          <w:lang w:eastAsia="en-US"/>
        </w:rPr>
        <w:t xml:space="preserve">   На территории Наратлинского сельского поселения функционируют несколько организаций и учреждений. Это ООО Буг. Прод. Корпорация, заправка фирма БЭСТ, школа, ФАП, Детский сад, СДК, отделение Почта России, 4 частных магазина .</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ab/>
        <w:t xml:space="preserve">      ООО Бугульминскаяпрод. корпорация.</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 xml:space="preserve">              Директор Сабиров Марат Жабирович</w:t>
      </w:r>
    </w:p>
    <w:p w:rsidR="00BB09C7" w:rsidRPr="00FF5401" w:rsidRDefault="00BB09C7" w:rsidP="00BB09C7">
      <w:pPr>
        <w:spacing w:after="0" w:line="240" w:lineRule="auto"/>
        <w:jc w:val="both"/>
        <w:rPr>
          <w:rFonts w:eastAsiaTheme="minorHAnsi"/>
          <w:sz w:val="24"/>
          <w:szCs w:val="24"/>
          <w:lang w:eastAsia="en-US"/>
        </w:rPr>
      </w:pPr>
      <w:r w:rsidRPr="00FF5401">
        <w:rPr>
          <w:rFonts w:eastAsiaTheme="minorHAnsi"/>
          <w:sz w:val="24"/>
          <w:szCs w:val="24"/>
          <w:lang w:eastAsia="en-US"/>
        </w:rPr>
        <w:t xml:space="preserve">      Основным арендатором земель поселения является ООО Бугульминская продовольственная корпорация, которая арендует земли паевого фонда-2058.3га от 332 пайщиков, земли невостребованного паевого фонда-720 га 116 паев, районного фонда перераспределения-830га,сенокосы и пастбища-2320га.На центральной усадьбе в с. Наратлы находятся: МТП,МТФ, зерноток, столовая. Всего в ООО БПК работают  94 жителя с. Наратлы со средней заработанной платой 10т525рублей. На МТФ с. Наратлы содержится- 1099 голов КРС, в т.ч.- 270 коров с надоем на одну корову более- 10 литров или- 3810 литров в год .Произведено молока- 882тн,мяса- 130тн. Средняя урожайность  -26.7ц/га, валовый сбор-7865тн.</w:t>
      </w:r>
    </w:p>
    <w:p w:rsidR="00BB09C7" w:rsidRPr="00FF5401" w:rsidRDefault="00BB09C7" w:rsidP="00BB09C7">
      <w:pPr>
        <w:rPr>
          <w:rFonts w:eastAsiaTheme="minorHAnsi"/>
          <w:sz w:val="24"/>
          <w:szCs w:val="24"/>
          <w:lang w:eastAsia="en-US"/>
        </w:rPr>
      </w:pP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ab/>
        <w:t>Наратлинская основная школа</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 xml:space="preserve">      Директор Капитонова Татьяна Инокентьевна</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 xml:space="preserve">                                       Основана в 1901году    </w:t>
      </w:r>
    </w:p>
    <w:p w:rsidR="00BB09C7" w:rsidRPr="00FF5401" w:rsidRDefault="00BB09C7" w:rsidP="00BB09C7">
      <w:pPr>
        <w:spacing w:after="0" w:line="240" w:lineRule="auto"/>
        <w:rPr>
          <w:rFonts w:eastAsiaTheme="minorHAnsi"/>
          <w:sz w:val="24"/>
          <w:szCs w:val="24"/>
          <w:lang w:eastAsia="en-US"/>
        </w:rPr>
      </w:pPr>
    </w:p>
    <w:p w:rsidR="00BB09C7" w:rsidRPr="00FF5401" w:rsidRDefault="00BB09C7" w:rsidP="00BB09C7">
      <w:pPr>
        <w:spacing w:after="0" w:line="240" w:lineRule="auto"/>
        <w:jc w:val="both"/>
        <w:rPr>
          <w:rFonts w:eastAsiaTheme="minorHAnsi"/>
          <w:sz w:val="24"/>
          <w:szCs w:val="24"/>
          <w:lang w:eastAsia="en-US"/>
        </w:rPr>
      </w:pPr>
      <w:r w:rsidRPr="00FF5401">
        <w:rPr>
          <w:rFonts w:eastAsiaTheme="minorHAnsi"/>
          <w:sz w:val="24"/>
          <w:szCs w:val="24"/>
          <w:lang w:eastAsia="en-US"/>
        </w:rPr>
        <w:t>Педагогической деятельностью занимаются -11педагогов, из них -1 учитель совместитель(татарский язык). Имеют высшее образование-7 педагогов, среднее-профессиональное-4,из них двое обучаются заочно на -3 и -1 курсах. С начала учебного года в школу пришли два молодых специалиста выпускники нашей школы. Все педагоги обеспечены собственным жильем. На начало третьей четверти в школе обучаются 64 ученика, средняя наполняемость с 1по 4 класс -8 учеников, с 5 по9 класс-6.1 ученик итого по школе наполняемость-7 человек. Учащиеся школы активно участвуют во все районных конкурсах, олимпиадах и соревнованиях. Ученица школы представляла район на республиканской олимпиаде по чувашскому языку и литературе. На муниципальном конкурсе «Навстречу Сочи» заняли 3 место, баскетболисты 3 место, и много других призовых мест. Но наряду с хорошим,  уважаемый ФанисВагизович есть и большие проблемы: это  состояние здания школы. С момента постройки школы 1976 года ремонт школы не проводился. Требуется замена входных групп дверей которые держатся на честном слове, ремонт канализационной и водопроводной системы . В очень плачевном состоянии кровля школы , которая протекает практически  во всех соединениях плит перекрытия .</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ab/>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 xml:space="preserve">                                  ДОУ  « Колокольчик»</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ab/>
        <w:t xml:space="preserve">        Заведующая Степанова Алена Васильевна</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lastRenderedPageBreak/>
        <w:tab/>
        <w:t xml:space="preserve">                                           открыт в 1970году.</w:t>
      </w:r>
    </w:p>
    <w:p w:rsidR="00BB09C7" w:rsidRPr="00FF5401" w:rsidRDefault="00BB09C7" w:rsidP="00BB09C7">
      <w:pPr>
        <w:rPr>
          <w:rFonts w:eastAsiaTheme="minorHAnsi"/>
          <w:sz w:val="24"/>
          <w:szCs w:val="24"/>
          <w:lang w:eastAsia="en-US"/>
        </w:rPr>
      </w:pPr>
    </w:p>
    <w:p w:rsidR="00BB09C7" w:rsidRPr="00FF5401" w:rsidRDefault="00BB09C7" w:rsidP="00BB09C7">
      <w:pPr>
        <w:spacing w:after="0" w:line="240" w:lineRule="auto"/>
        <w:jc w:val="both"/>
        <w:rPr>
          <w:rFonts w:eastAsiaTheme="minorHAnsi"/>
          <w:sz w:val="24"/>
          <w:szCs w:val="24"/>
          <w:lang w:eastAsia="en-US"/>
        </w:rPr>
      </w:pPr>
      <w:r w:rsidRPr="00FF5401">
        <w:rPr>
          <w:rFonts w:eastAsiaTheme="minorHAnsi"/>
          <w:sz w:val="24"/>
          <w:szCs w:val="24"/>
          <w:lang w:eastAsia="en-US"/>
        </w:rPr>
        <w:t>Первое здание детского садика было небольшое рассчитанное на 25 мест с одной смешанной группой. Новое  типовое здание было построено в 1984 году на 140 мест. В настоящее время садик посещают 23 ребенка, в 1 разновозрастной  группе. Штатное расписание 3  педагога и обслуживающий персонал 8 человека. Также проблемным является мягкая кровля, ограждение .</w:t>
      </w:r>
    </w:p>
    <w:p w:rsidR="00BB09C7" w:rsidRPr="00FF5401" w:rsidRDefault="00BB09C7" w:rsidP="00BB09C7">
      <w:pPr>
        <w:rPr>
          <w:rFonts w:eastAsiaTheme="minorHAnsi"/>
          <w:sz w:val="24"/>
          <w:szCs w:val="24"/>
          <w:lang w:eastAsia="en-US"/>
        </w:rPr>
      </w:pP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 xml:space="preserve">                               Сельский Дом Культуры</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 xml:space="preserve">              Заведующая Егорова Елена Аркадьевна</w:t>
      </w:r>
    </w:p>
    <w:p w:rsidR="00BB09C7" w:rsidRPr="00FF5401" w:rsidRDefault="00BB09C7" w:rsidP="00BB09C7">
      <w:pPr>
        <w:rPr>
          <w:rFonts w:eastAsiaTheme="minorHAnsi"/>
          <w:sz w:val="24"/>
          <w:szCs w:val="24"/>
          <w:lang w:eastAsia="en-US"/>
        </w:rPr>
      </w:pPr>
    </w:p>
    <w:p w:rsidR="00BB09C7" w:rsidRPr="00FF5401" w:rsidRDefault="00BB09C7" w:rsidP="00BB09C7">
      <w:pPr>
        <w:spacing w:after="0" w:line="240" w:lineRule="auto"/>
        <w:jc w:val="both"/>
        <w:rPr>
          <w:rFonts w:eastAsiaTheme="minorHAnsi"/>
          <w:sz w:val="24"/>
          <w:szCs w:val="24"/>
          <w:lang w:eastAsia="en-US"/>
        </w:rPr>
      </w:pPr>
      <w:r w:rsidRPr="00FF5401">
        <w:rPr>
          <w:rFonts w:eastAsiaTheme="minorHAnsi"/>
          <w:sz w:val="24"/>
          <w:szCs w:val="24"/>
          <w:lang w:eastAsia="en-US"/>
        </w:rPr>
        <w:t>Первый официальный очаг культуры изба-читальня был открыт в 1939 году, в 1953 году открыли новую избу читальню с библиотекой и комнатой для кружков, а уже в 1968 году был открыт новый клуб на 220 мест с полезной площадью 350 кв.м. Штатное расписание 7 человек. При СДК действуют 14 различного направления кружков с количеством участников более56 человек. Коллектив СДК принимает участие во всех сельских, районных мероприятиях, также и в ежегодном республиканском чувашском празднике.</w:t>
      </w:r>
    </w:p>
    <w:p w:rsidR="00BB09C7" w:rsidRPr="00FF5401" w:rsidRDefault="00BB09C7" w:rsidP="00BB09C7">
      <w:pPr>
        <w:rPr>
          <w:rFonts w:eastAsiaTheme="minorHAnsi"/>
          <w:sz w:val="24"/>
          <w:szCs w:val="24"/>
          <w:lang w:eastAsia="en-US"/>
        </w:rPr>
      </w:pP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ab/>
        <w:t xml:space="preserve">                                                  Библиотека</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 xml:space="preserve">             Заведующая Дмитриева Татьяна Сергеевна</w:t>
      </w:r>
    </w:p>
    <w:p w:rsidR="00BB09C7" w:rsidRPr="00FF5401" w:rsidRDefault="00BB09C7" w:rsidP="00BB09C7">
      <w:pPr>
        <w:rPr>
          <w:rFonts w:eastAsiaTheme="minorHAnsi"/>
          <w:sz w:val="24"/>
          <w:szCs w:val="24"/>
          <w:lang w:eastAsia="en-US"/>
        </w:rPr>
      </w:pPr>
    </w:p>
    <w:p w:rsidR="00BB09C7" w:rsidRPr="00FF5401" w:rsidRDefault="00BB09C7" w:rsidP="00BB09C7">
      <w:pPr>
        <w:spacing w:after="0" w:line="240" w:lineRule="auto"/>
        <w:jc w:val="both"/>
        <w:rPr>
          <w:rFonts w:eastAsiaTheme="minorHAnsi"/>
          <w:sz w:val="24"/>
          <w:szCs w:val="24"/>
          <w:lang w:eastAsia="en-US"/>
        </w:rPr>
      </w:pPr>
      <w:r w:rsidRPr="00FF5401">
        <w:rPr>
          <w:rFonts w:eastAsiaTheme="minorHAnsi"/>
          <w:sz w:val="24"/>
          <w:szCs w:val="24"/>
          <w:lang w:eastAsia="en-US"/>
        </w:rPr>
        <w:t>Библиотека расположена в здании СДК. За 2013год количество читателей составил 525 человек, библиотеку посетили 4439 жителей села, выдано 11761книг. Фонд библиотеки составляет8920 экземпляров, из них на русском языке 6634, чувашском1845, татарском441. Зав. библиотекой в 2012 году выиграла гранд, а в 2013 году признана лучшей в своей категории .</w:t>
      </w:r>
    </w:p>
    <w:p w:rsidR="00BB09C7" w:rsidRPr="00FF5401" w:rsidRDefault="00BB09C7" w:rsidP="00BB09C7">
      <w:pPr>
        <w:rPr>
          <w:rFonts w:eastAsiaTheme="minorHAnsi"/>
          <w:sz w:val="24"/>
          <w:szCs w:val="24"/>
          <w:lang w:eastAsia="en-US"/>
        </w:rPr>
      </w:pP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ab/>
        <w:t xml:space="preserve">                 Фельдшерско- акушерский пункт</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 xml:space="preserve">        Заведующая Антонова Елена Николаевна</w:t>
      </w:r>
    </w:p>
    <w:p w:rsidR="00BB09C7" w:rsidRPr="00FF5401" w:rsidRDefault="00BB09C7" w:rsidP="00BB09C7">
      <w:pPr>
        <w:rPr>
          <w:rFonts w:eastAsiaTheme="minorHAnsi"/>
          <w:sz w:val="24"/>
          <w:szCs w:val="24"/>
          <w:lang w:eastAsia="en-US"/>
        </w:rPr>
      </w:pPr>
    </w:p>
    <w:p w:rsidR="00BB09C7" w:rsidRPr="00FF5401" w:rsidRDefault="00BB09C7" w:rsidP="00BB09C7">
      <w:pPr>
        <w:spacing w:after="0" w:line="240" w:lineRule="auto"/>
        <w:jc w:val="both"/>
        <w:rPr>
          <w:rFonts w:eastAsiaTheme="minorHAnsi"/>
          <w:sz w:val="24"/>
          <w:szCs w:val="24"/>
          <w:lang w:eastAsia="en-US"/>
        </w:rPr>
      </w:pPr>
      <w:r w:rsidRPr="00FF5401">
        <w:rPr>
          <w:rFonts w:eastAsiaTheme="minorHAnsi"/>
          <w:sz w:val="24"/>
          <w:szCs w:val="24"/>
          <w:lang w:eastAsia="en-US"/>
        </w:rPr>
        <w:t>Наратлинский ФАП размещается в здании детского сада на первом этаже занимаемая площадь 114 кв. м состоит из пяти комнат. Обслуживает  население трех населенных пунктов: с. Наратлы, с. Ключевка, п. Петровка. Ежемесячно ведут прием участковый терапевт и педиатр. Медицинский персонал- три человека. Обслужено на дому4096 человек, всего были на приеме 9820. Рождаемость всего семь, смертность составила 8 человек. На ремонт ФАП было выделено 100 тысяч рублей. Заменена входных дверей, произведен ремонт процедурного кабинета, коридора и детской комнаты замена линолеума.  В настоящее время требуется ремонт отопительной системы.</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ab/>
      </w:r>
    </w:p>
    <w:p w:rsidR="00BB09C7" w:rsidRPr="00FF5401" w:rsidRDefault="00BB09C7" w:rsidP="00BB09C7">
      <w:pPr>
        <w:rPr>
          <w:rFonts w:eastAsiaTheme="minorHAnsi"/>
          <w:sz w:val="24"/>
          <w:szCs w:val="24"/>
          <w:lang w:eastAsia="en-US"/>
        </w:rPr>
      </w:pP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ab/>
        <w:t xml:space="preserve">                                               Соц. защита</w:t>
      </w:r>
    </w:p>
    <w:p w:rsidR="00BB09C7" w:rsidRPr="00FF5401" w:rsidRDefault="00BB09C7" w:rsidP="00BB09C7">
      <w:pPr>
        <w:rPr>
          <w:rFonts w:eastAsiaTheme="minorHAnsi"/>
          <w:sz w:val="24"/>
          <w:szCs w:val="24"/>
          <w:lang w:eastAsia="en-US"/>
        </w:rPr>
      </w:pPr>
    </w:p>
    <w:p w:rsidR="00BB09C7" w:rsidRPr="00FF5401" w:rsidRDefault="00BB09C7" w:rsidP="00BB09C7">
      <w:pPr>
        <w:spacing w:after="0" w:line="240" w:lineRule="auto"/>
        <w:jc w:val="both"/>
        <w:rPr>
          <w:rFonts w:eastAsiaTheme="minorHAnsi"/>
          <w:sz w:val="24"/>
          <w:szCs w:val="24"/>
          <w:lang w:eastAsia="en-US"/>
        </w:rPr>
      </w:pPr>
      <w:r w:rsidRPr="00FF5401">
        <w:rPr>
          <w:rFonts w:eastAsiaTheme="minorHAnsi"/>
          <w:sz w:val="24"/>
          <w:szCs w:val="24"/>
          <w:lang w:eastAsia="en-US"/>
        </w:rPr>
        <w:lastRenderedPageBreak/>
        <w:t>На территории поселения проживает льготная категория людей, это пенсионеры 218 человека, инвалиды 67 человека, ветераны труда 35, труженики тыла 20 и дети инвалиды 1 ребенок. На территории поселения работают два соц. Работника, которые обслуживают на дому 15 пожилых людей. Это Дегтярева Зоя Степановна и Давыдова Валентина Владимировна. Для пожилых людей, инвалидов проведены чаепития и выданы продуктовые наборы, от исполкома и ООО «БПК»</w:t>
      </w:r>
    </w:p>
    <w:p w:rsidR="00BB09C7" w:rsidRPr="00FF5401" w:rsidRDefault="00BB09C7" w:rsidP="00BB09C7">
      <w:pPr>
        <w:rPr>
          <w:rFonts w:eastAsiaTheme="minorHAnsi"/>
          <w:sz w:val="24"/>
          <w:szCs w:val="24"/>
          <w:lang w:eastAsia="en-US"/>
        </w:rPr>
      </w:pP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ab/>
        <w:t xml:space="preserve">                                        Почтовое отделение</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 xml:space="preserve">                Заведующая Петрученя Нина Васильевна</w:t>
      </w:r>
    </w:p>
    <w:p w:rsidR="00BB09C7" w:rsidRPr="00FF5401" w:rsidRDefault="00BB09C7" w:rsidP="00BB09C7">
      <w:pPr>
        <w:rPr>
          <w:rFonts w:eastAsiaTheme="minorHAnsi"/>
          <w:sz w:val="24"/>
          <w:szCs w:val="24"/>
          <w:lang w:eastAsia="en-US"/>
        </w:rPr>
      </w:pPr>
    </w:p>
    <w:p w:rsidR="00BB09C7" w:rsidRPr="00FF5401" w:rsidRDefault="00BB09C7" w:rsidP="00BB09C7">
      <w:pPr>
        <w:spacing w:after="0" w:line="240" w:lineRule="auto"/>
        <w:jc w:val="both"/>
        <w:rPr>
          <w:rFonts w:eastAsiaTheme="minorHAnsi"/>
          <w:sz w:val="24"/>
          <w:szCs w:val="24"/>
          <w:lang w:eastAsia="en-US"/>
        </w:rPr>
      </w:pPr>
      <w:r w:rsidRPr="00FF5401">
        <w:rPr>
          <w:rFonts w:eastAsiaTheme="minorHAnsi"/>
          <w:sz w:val="24"/>
          <w:szCs w:val="24"/>
          <w:lang w:eastAsia="en-US"/>
        </w:rPr>
        <w:t xml:space="preserve">Почтовое отделение обслуживает население с. Наратлы, с. Ключевка, п. Петровка. Всего выписано периодической печати 521 экземпляров, подписались на издания в 171 дворе. ОПС также оказывает услуги по оплате переводов, прием и выдачу посылок, бандеролей, пакетов и писем. Оплата штрафов ГИБДД, коммунальные, услуги, форсаж переводы, оформление страховок, кредитов и их погашение. Продажа сим-карт, лотерейных билетов, реализация  товаров  народного потребления. </w:t>
      </w:r>
    </w:p>
    <w:p w:rsidR="00BB09C7" w:rsidRPr="00FF5401" w:rsidRDefault="00BB09C7" w:rsidP="00BB09C7">
      <w:pPr>
        <w:rPr>
          <w:rFonts w:eastAsiaTheme="minorHAnsi"/>
          <w:sz w:val="24"/>
          <w:szCs w:val="24"/>
          <w:lang w:eastAsia="en-US"/>
        </w:rPr>
      </w:pP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 xml:space="preserve">                  Жилищно- коммунальное хозяйство</w:t>
      </w:r>
    </w:p>
    <w:p w:rsidR="00BB09C7" w:rsidRPr="00FF5401" w:rsidRDefault="00BB09C7" w:rsidP="00BB09C7">
      <w:pPr>
        <w:rPr>
          <w:rFonts w:eastAsiaTheme="minorHAnsi"/>
          <w:sz w:val="24"/>
          <w:szCs w:val="24"/>
          <w:lang w:eastAsia="en-US"/>
        </w:rPr>
      </w:pPr>
    </w:p>
    <w:p w:rsidR="00BB09C7" w:rsidRPr="00FF5401" w:rsidRDefault="00BB09C7" w:rsidP="00BB09C7">
      <w:pPr>
        <w:spacing w:after="0" w:line="240" w:lineRule="auto"/>
        <w:jc w:val="both"/>
        <w:rPr>
          <w:rFonts w:eastAsiaTheme="minorHAnsi"/>
          <w:sz w:val="24"/>
          <w:szCs w:val="24"/>
          <w:lang w:eastAsia="en-US"/>
        </w:rPr>
      </w:pPr>
      <w:r w:rsidRPr="00FF5401">
        <w:rPr>
          <w:rFonts w:eastAsiaTheme="minorHAnsi"/>
          <w:sz w:val="24"/>
          <w:szCs w:val="24"/>
          <w:lang w:eastAsia="en-US"/>
        </w:rPr>
        <w:t xml:space="preserve">В сельском поселении общая  площадь жилого фонда всего 14480 кв. м что составляет на одного жителя 18.7 кв.м. Уровень благоустройства : водопровод-98%, канализация-5%, сетевой газ-90%, электрознергия-100%. Подготовлены и сданы в УКС документы на замену водопроводных сетей с окольцовкой  системы водоснабжения. На балансе поселения также находятся четыре многоквартирных жилых дома, которые были переданы поселению в 2006 году, которые являются одной из проблем. Проблемы это и водопровода, канализация , кровля и конечно же задолжность по коммунальным услугам . </w:t>
      </w:r>
    </w:p>
    <w:p w:rsidR="00BB09C7" w:rsidRPr="00FF5401" w:rsidRDefault="00BB09C7" w:rsidP="00BB09C7">
      <w:pPr>
        <w:rPr>
          <w:rFonts w:eastAsiaTheme="minorHAnsi"/>
          <w:sz w:val="24"/>
          <w:szCs w:val="24"/>
          <w:lang w:eastAsia="en-US"/>
        </w:rPr>
      </w:pP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Долги всего по четырем домам   2012г             2013г</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ab/>
        <w:t xml:space="preserve">                                                 1238.852т       651.685т -588т     </w:t>
      </w:r>
    </w:p>
    <w:p w:rsidR="00BB09C7" w:rsidRPr="00FF5401" w:rsidRDefault="00BB09C7" w:rsidP="00BB09C7">
      <w:pPr>
        <w:rPr>
          <w:rFonts w:eastAsiaTheme="minorHAnsi"/>
          <w:sz w:val="24"/>
          <w:szCs w:val="24"/>
          <w:lang w:eastAsia="en-US"/>
        </w:rPr>
      </w:pP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 xml:space="preserve">                               Долги в разрезе домов                </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 xml:space="preserve">  Дом №1------------------------------365.330т         176.711т-  -189т                                                                 </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 xml:space="preserve"> Дом №2----------------------------------------------------40.205т</w:t>
      </w:r>
    </w:p>
    <w:p w:rsidR="00BB09C7" w:rsidRPr="00FF5401" w:rsidRDefault="00BB09C7" w:rsidP="00BB09C7">
      <w:pPr>
        <w:tabs>
          <w:tab w:val="left" w:pos="7020"/>
        </w:tabs>
        <w:spacing w:after="0" w:line="240" w:lineRule="auto"/>
        <w:rPr>
          <w:rFonts w:eastAsiaTheme="minorHAnsi"/>
          <w:sz w:val="24"/>
          <w:szCs w:val="24"/>
          <w:lang w:eastAsia="en-US"/>
        </w:rPr>
      </w:pPr>
      <w:r w:rsidRPr="00FF5401">
        <w:rPr>
          <w:rFonts w:eastAsiaTheme="minorHAnsi"/>
          <w:sz w:val="24"/>
          <w:szCs w:val="24"/>
          <w:lang w:eastAsia="en-US"/>
        </w:rPr>
        <w:t xml:space="preserve"> Дом№7------------------------------422.583т          200.176т-  -222т</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 xml:space="preserve"> Дом№8------------------------------450.939т          274.798-  -176т</w:t>
      </w:r>
    </w:p>
    <w:p w:rsidR="00BB09C7" w:rsidRPr="00FF5401" w:rsidRDefault="00BB09C7" w:rsidP="00BB09C7">
      <w:pPr>
        <w:spacing w:after="0" w:line="240" w:lineRule="auto"/>
        <w:jc w:val="both"/>
        <w:rPr>
          <w:rFonts w:eastAsiaTheme="minorHAnsi"/>
          <w:sz w:val="24"/>
          <w:szCs w:val="24"/>
          <w:lang w:eastAsia="en-US"/>
        </w:rPr>
      </w:pPr>
      <w:r w:rsidRPr="00FF5401">
        <w:rPr>
          <w:rFonts w:eastAsiaTheme="minorHAnsi"/>
          <w:sz w:val="24"/>
          <w:szCs w:val="24"/>
          <w:lang w:eastAsia="en-US"/>
        </w:rPr>
        <w:t>По решению суда выписаны 2 квартиросъемщика . Всего в период с 2012года по2013год были заселены и приведены в соответствии с фактическим проживанием  24 квартиры . За этот период  были установлены 31 котел отопления еще 8 заявлений на установку находятся в Фонде газификации г Казани . Дом № 2 включен в программу капитального ремонта на 2014год.</w:t>
      </w:r>
    </w:p>
    <w:p w:rsidR="00BB09C7" w:rsidRPr="00FF5401" w:rsidRDefault="00BB09C7" w:rsidP="00BB09C7">
      <w:pPr>
        <w:rPr>
          <w:rFonts w:eastAsiaTheme="minorHAnsi"/>
          <w:sz w:val="24"/>
          <w:szCs w:val="24"/>
          <w:lang w:eastAsia="en-US"/>
        </w:rPr>
      </w:pP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ab/>
        <w:t xml:space="preserve">                                                              Спорт </w:t>
      </w:r>
    </w:p>
    <w:p w:rsidR="00BB09C7" w:rsidRPr="00FF5401" w:rsidRDefault="00BB09C7" w:rsidP="00BB09C7">
      <w:pPr>
        <w:spacing w:after="0" w:line="240" w:lineRule="auto"/>
        <w:jc w:val="both"/>
        <w:rPr>
          <w:rFonts w:eastAsiaTheme="minorHAnsi"/>
          <w:sz w:val="24"/>
          <w:szCs w:val="24"/>
          <w:lang w:eastAsia="en-US"/>
        </w:rPr>
      </w:pPr>
      <w:r w:rsidRPr="00FF5401">
        <w:rPr>
          <w:rFonts w:eastAsiaTheme="minorHAnsi"/>
          <w:sz w:val="24"/>
          <w:szCs w:val="24"/>
          <w:lang w:eastAsia="en-US"/>
        </w:rPr>
        <w:lastRenderedPageBreak/>
        <w:t>За тренировку, организацию , участие в спортивных соревнованиях  всех уровней отвечают два инструктора по спорту это от ОДМС Желованов Павел Валентинович и тренер по тяжелой атлетике от ООО БПК Беспалов Сергей Васильевич. Во всех спортивных соревнованиях  где участвуют атлеты из Наратлов неизменно занимают призовые места. При подведении итогов спартакиады сельской молодежи Бугульминского района каждый год занимаем призовые места. Не отстают в победах и атлеты секции тяжелой атлетики. Кстати единственная секция тяжелой атлетики во всем районе к тому же имеющий специализированный  зал оснащенный современным оборудованием , капитально отремонтированный усилиями Капитонова Николая Васильевича.</w:t>
      </w:r>
    </w:p>
    <w:p w:rsidR="00BB09C7" w:rsidRPr="00FF5401" w:rsidRDefault="00BB09C7" w:rsidP="00BB09C7">
      <w:pPr>
        <w:rPr>
          <w:rFonts w:eastAsiaTheme="minorHAnsi"/>
          <w:sz w:val="24"/>
          <w:szCs w:val="24"/>
          <w:lang w:eastAsia="en-US"/>
        </w:rPr>
      </w:pP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ab/>
        <w:t xml:space="preserve">                                         Были проведены</w:t>
      </w:r>
    </w:p>
    <w:p w:rsidR="00BB09C7" w:rsidRPr="00FF5401" w:rsidRDefault="00BB09C7" w:rsidP="00BB09C7">
      <w:pPr>
        <w:rPr>
          <w:rFonts w:eastAsiaTheme="minorHAnsi"/>
          <w:sz w:val="24"/>
          <w:szCs w:val="24"/>
          <w:lang w:eastAsia="en-US"/>
        </w:rPr>
      </w:pP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1. Турнир по тяжелой атлетики памяти Тарасова А.В.</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2. Спорт.соревнования памяти Игтисамова Ф.С.</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3.Лыжные гонки имени Колесникова С.К. Свежинкиной НМ</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4 .Конкурс « Лучший ученик года» по 6 номинациям</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5. Сабантуй</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6. Участие в Республиканском чув.нац. празднике</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7. Конкурс снежных фигур среди учреждений села</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8. Первенство Наралинского С.П. по видам спорта</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9. Праздничные мероприятия к 225 летию села</w:t>
      </w:r>
    </w:p>
    <w:p w:rsidR="00BB09C7" w:rsidRPr="00FF5401" w:rsidRDefault="00BB09C7" w:rsidP="00BB09C7">
      <w:pPr>
        <w:rPr>
          <w:rFonts w:eastAsiaTheme="minorHAnsi"/>
          <w:sz w:val="24"/>
          <w:szCs w:val="24"/>
          <w:lang w:eastAsia="en-US"/>
        </w:rPr>
      </w:pP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ab/>
        <w:t xml:space="preserve">                                              Что сделано </w:t>
      </w:r>
    </w:p>
    <w:p w:rsidR="00BB09C7" w:rsidRPr="00FF5401" w:rsidRDefault="00BB09C7" w:rsidP="00BB09C7">
      <w:pPr>
        <w:rPr>
          <w:rFonts w:eastAsiaTheme="minorHAnsi"/>
          <w:sz w:val="24"/>
          <w:szCs w:val="24"/>
          <w:lang w:eastAsia="en-US"/>
        </w:rPr>
      </w:pPr>
    </w:p>
    <w:p w:rsidR="00BB09C7" w:rsidRPr="00FF5401" w:rsidRDefault="00BB09C7" w:rsidP="00BB09C7">
      <w:pPr>
        <w:numPr>
          <w:ilvl w:val="0"/>
          <w:numId w:val="1"/>
        </w:numPr>
        <w:spacing w:after="0" w:line="240" w:lineRule="auto"/>
        <w:rPr>
          <w:rFonts w:eastAsiaTheme="minorHAnsi"/>
          <w:sz w:val="24"/>
          <w:szCs w:val="24"/>
          <w:lang w:eastAsia="en-US"/>
        </w:rPr>
      </w:pPr>
      <w:r w:rsidRPr="00FF5401">
        <w:rPr>
          <w:rFonts w:eastAsiaTheme="minorHAnsi"/>
          <w:sz w:val="24"/>
          <w:szCs w:val="24"/>
          <w:lang w:eastAsia="en-US"/>
        </w:rPr>
        <w:t>Обкошены и очищены все кладбища</w:t>
      </w:r>
    </w:p>
    <w:p w:rsidR="00BB09C7" w:rsidRPr="00FF5401" w:rsidRDefault="00BB09C7" w:rsidP="00BB09C7">
      <w:pPr>
        <w:numPr>
          <w:ilvl w:val="0"/>
          <w:numId w:val="1"/>
        </w:numPr>
        <w:spacing w:after="0" w:line="240" w:lineRule="auto"/>
        <w:rPr>
          <w:rFonts w:eastAsiaTheme="minorHAnsi"/>
          <w:sz w:val="24"/>
          <w:szCs w:val="24"/>
          <w:lang w:eastAsia="en-US"/>
        </w:rPr>
      </w:pPr>
      <w:r w:rsidRPr="00FF5401">
        <w:rPr>
          <w:rFonts w:eastAsiaTheme="minorHAnsi"/>
          <w:sz w:val="24"/>
          <w:szCs w:val="24"/>
          <w:lang w:eastAsia="en-US"/>
        </w:rPr>
        <w:t xml:space="preserve">Обкошены  улицы поселения </w:t>
      </w:r>
    </w:p>
    <w:p w:rsidR="00BB09C7" w:rsidRPr="00FF5401" w:rsidRDefault="00BB09C7" w:rsidP="00BB09C7">
      <w:pPr>
        <w:numPr>
          <w:ilvl w:val="0"/>
          <w:numId w:val="1"/>
        </w:numPr>
        <w:spacing w:after="0" w:line="240" w:lineRule="auto"/>
        <w:rPr>
          <w:rFonts w:eastAsiaTheme="minorHAnsi"/>
          <w:sz w:val="24"/>
          <w:szCs w:val="24"/>
          <w:lang w:eastAsia="en-US"/>
        </w:rPr>
      </w:pPr>
      <w:r w:rsidRPr="00FF5401">
        <w:rPr>
          <w:rFonts w:eastAsiaTheme="minorHAnsi"/>
          <w:sz w:val="24"/>
          <w:szCs w:val="24"/>
          <w:lang w:eastAsia="en-US"/>
        </w:rPr>
        <w:t>Очищен переулок и отремонтирован мостовой переход через речку на ул. Заречная</w:t>
      </w:r>
    </w:p>
    <w:p w:rsidR="00BB09C7" w:rsidRPr="00FF5401" w:rsidRDefault="00BB09C7" w:rsidP="00BB09C7">
      <w:pPr>
        <w:numPr>
          <w:ilvl w:val="0"/>
          <w:numId w:val="1"/>
        </w:numPr>
        <w:spacing w:after="0" w:line="240" w:lineRule="auto"/>
        <w:rPr>
          <w:rFonts w:eastAsiaTheme="minorHAnsi"/>
          <w:sz w:val="24"/>
          <w:szCs w:val="24"/>
          <w:lang w:eastAsia="en-US"/>
        </w:rPr>
      </w:pPr>
      <w:r w:rsidRPr="00FF5401">
        <w:rPr>
          <w:rFonts w:eastAsiaTheme="minorHAnsi"/>
          <w:sz w:val="24"/>
          <w:szCs w:val="24"/>
          <w:lang w:eastAsia="en-US"/>
        </w:rPr>
        <w:t>Благоустроен домик на кладбище</w:t>
      </w:r>
    </w:p>
    <w:p w:rsidR="00BB09C7" w:rsidRPr="00FF5401" w:rsidRDefault="00BB09C7" w:rsidP="00BB09C7">
      <w:pPr>
        <w:numPr>
          <w:ilvl w:val="0"/>
          <w:numId w:val="1"/>
        </w:numPr>
        <w:spacing w:after="0" w:line="240" w:lineRule="auto"/>
        <w:rPr>
          <w:rFonts w:eastAsiaTheme="minorHAnsi"/>
          <w:sz w:val="24"/>
          <w:szCs w:val="24"/>
          <w:lang w:eastAsia="en-US"/>
        </w:rPr>
      </w:pPr>
      <w:r w:rsidRPr="00FF5401">
        <w:rPr>
          <w:rFonts w:eastAsiaTheme="minorHAnsi"/>
          <w:sz w:val="24"/>
          <w:szCs w:val="24"/>
          <w:lang w:eastAsia="en-US"/>
        </w:rPr>
        <w:t>Отремонтирован участок водопровода с Ключевка</w:t>
      </w:r>
    </w:p>
    <w:p w:rsidR="00BB09C7" w:rsidRPr="00FF5401" w:rsidRDefault="00BB09C7" w:rsidP="00BB09C7">
      <w:pPr>
        <w:numPr>
          <w:ilvl w:val="0"/>
          <w:numId w:val="1"/>
        </w:numPr>
        <w:spacing w:after="0" w:line="240" w:lineRule="auto"/>
        <w:rPr>
          <w:rFonts w:eastAsiaTheme="minorHAnsi"/>
          <w:sz w:val="24"/>
          <w:szCs w:val="24"/>
          <w:lang w:eastAsia="en-US"/>
        </w:rPr>
      </w:pPr>
      <w:r w:rsidRPr="00FF5401">
        <w:rPr>
          <w:rFonts w:eastAsiaTheme="minorHAnsi"/>
          <w:sz w:val="24"/>
          <w:szCs w:val="24"/>
          <w:lang w:eastAsia="en-US"/>
        </w:rPr>
        <w:t>Капитально отремонтировано  ограждение кладбища с. Ключевка  с вырубкой деревьев, кустарников и очисткой от мусора</w:t>
      </w:r>
    </w:p>
    <w:p w:rsidR="00BB09C7" w:rsidRPr="00FF5401" w:rsidRDefault="00BB09C7" w:rsidP="00BB09C7">
      <w:pPr>
        <w:numPr>
          <w:ilvl w:val="0"/>
          <w:numId w:val="1"/>
        </w:numPr>
        <w:spacing w:after="0" w:line="240" w:lineRule="auto"/>
        <w:rPr>
          <w:rFonts w:eastAsiaTheme="minorHAnsi"/>
          <w:sz w:val="24"/>
          <w:szCs w:val="24"/>
          <w:lang w:eastAsia="en-US"/>
        </w:rPr>
      </w:pPr>
      <w:r w:rsidRPr="00FF5401">
        <w:rPr>
          <w:rFonts w:eastAsiaTheme="minorHAnsi"/>
          <w:sz w:val="24"/>
          <w:szCs w:val="24"/>
          <w:lang w:eastAsia="en-US"/>
        </w:rPr>
        <w:t>Очищен родник п. Петровка и установлено ограждение</w:t>
      </w:r>
    </w:p>
    <w:p w:rsidR="00BB09C7" w:rsidRPr="00FF5401" w:rsidRDefault="00BB09C7" w:rsidP="00BB09C7">
      <w:pPr>
        <w:numPr>
          <w:ilvl w:val="0"/>
          <w:numId w:val="1"/>
        </w:numPr>
        <w:spacing w:after="0" w:line="240" w:lineRule="auto"/>
        <w:rPr>
          <w:rFonts w:eastAsiaTheme="minorHAnsi"/>
          <w:sz w:val="24"/>
          <w:szCs w:val="24"/>
          <w:lang w:eastAsia="en-US"/>
        </w:rPr>
      </w:pPr>
      <w:r w:rsidRPr="00FF5401">
        <w:rPr>
          <w:rFonts w:eastAsiaTheme="minorHAnsi"/>
          <w:sz w:val="24"/>
          <w:szCs w:val="24"/>
          <w:lang w:eastAsia="en-US"/>
        </w:rPr>
        <w:t>Убрано пять несанкционированных  свалок</w:t>
      </w:r>
    </w:p>
    <w:p w:rsidR="00BB09C7" w:rsidRPr="00FF5401" w:rsidRDefault="00BB09C7" w:rsidP="00BB09C7">
      <w:pPr>
        <w:numPr>
          <w:ilvl w:val="0"/>
          <w:numId w:val="1"/>
        </w:numPr>
        <w:spacing w:after="0" w:line="240" w:lineRule="auto"/>
        <w:rPr>
          <w:rFonts w:eastAsiaTheme="minorHAnsi"/>
          <w:sz w:val="24"/>
          <w:szCs w:val="24"/>
          <w:lang w:eastAsia="en-US"/>
        </w:rPr>
      </w:pPr>
      <w:r w:rsidRPr="00FF5401">
        <w:rPr>
          <w:rFonts w:eastAsiaTheme="minorHAnsi"/>
          <w:sz w:val="24"/>
          <w:szCs w:val="24"/>
          <w:lang w:eastAsia="en-US"/>
        </w:rPr>
        <w:t>Убраны и вывезены вырубленные деревья с улиц</w:t>
      </w:r>
    </w:p>
    <w:p w:rsidR="00BB09C7" w:rsidRPr="00FF5401" w:rsidRDefault="00BB09C7" w:rsidP="00BB09C7">
      <w:pPr>
        <w:spacing w:after="0" w:line="240" w:lineRule="auto"/>
        <w:ind w:left="360"/>
        <w:rPr>
          <w:rFonts w:eastAsiaTheme="minorHAnsi"/>
          <w:sz w:val="24"/>
          <w:szCs w:val="24"/>
          <w:lang w:eastAsia="en-US"/>
        </w:rPr>
      </w:pPr>
      <w:r w:rsidRPr="00FF5401">
        <w:rPr>
          <w:rFonts w:eastAsiaTheme="minorHAnsi"/>
          <w:sz w:val="24"/>
          <w:szCs w:val="24"/>
          <w:lang w:eastAsia="en-US"/>
        </w:rPr>
        <w:t>10.Очищен и отремонтирован каптаж родника сКлючевка</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 xml:space="preserve">    11.Отсыпан участок дороги Наратлы Петровка .</w:t>
      </w:r>
    </w:p>
    <w:p w:rsidR="00BB09C7" w:rsidRPr="00FF5401" w:rsidRDefault="00BB09C7" w:rsidP="00BB09C7">
      <w:pPr>
        <w:rPr>
          <w:rFonts w:eastAsiaTheme="minorHAnsi"/>
          <w:sz w:val="24"/>
          <w:szCs w:val="24"/>
          <w:lang w:eastAsia="en-US"/>
        </w:rPr>
      </w:pP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ab/>
        <w:t xml:space="preserve">                                       Задачи на 2014год</w:t>
      </w:r>
    </w:p>
    <w:p w:rsidR="00BB09C7" w:rsidRPr="00FF5401" w:rsidRDefault="00BB09C7" w:rsidP="00BB09C7">
      <w:pPr>
        <w:spacing w:after="0" w:line="240" w:lineRule="auto"/>
        <w:rPr>
          <w:rFonts w:eastAsiaTheme="minorHAnsi"/>
          <w:sz w:val="24"/>
          <w:szCs w:val="24"/>
          <w:lang w:eastAsia="en-US"/>
        </w:rPr>
      </w:pP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1.Обкос улиц поселения</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2.Очистка от мусора и обкос кладбищ</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3.Замена ограждения памятника погибшим в ВОВ       сКлючевка</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4.Капитальный ремонт памятника с. Наратлы</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5.Установка мемориальной доски павшим п. Петровка</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lastRenderedPageBreak/>
        <w:t>6.Реконструкция системы уличного освещения</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7.Ремонт мостового перехода к кладбищу с.Наратлы</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8.Прокладка водопроводной трубы от речки к водоему</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9.Уборка несанкционированных свалок</w:t>
      </w:r>
    </w:p>
    <w:p w:rsidR="00BB09C7" w:rsidRPr="00FF5401" w:rsidRDefault="00BB09C7" w:rsidP="00BB09C7">
      <w:pPr>
        <w:rPr>
          <w:rFonts w:eastAsiaTheme="minorHAnsi"/>
          <w:sz w:val="24"/>
          <w:szCs w:val="24"/>
          <w:lang w:eastAsia="en-US"/>
        </w:rPr>
      </w:pP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Уважаемые односельчане я бы хотел от вашего лица, от лица педагогического коллектива и от себя лично поблагодарить:</w:t>
      </w:r>
    </w:p>
    <w:p w:rsidR="00BB09C7" w:rsidRPr="00FF5401" w:rsidRDefault="00BB09C7" w:rsidP="00BB09C7">
      <w:pPr>
        <w:spacing w:after="0" w:line="240" w:lineRule="auto"/>
        <w:jc w:val="both"/>
        <w:rPr>
          <w:rFonts w:eastAsiaTheme="minorHAnsi"/>
          <w:sz w:val="24"/>
          <w:szCs w:val="24"/>
          <w:lang w:eastAsia="en-US"/>
        </w:rPr>
      </w:pPr>
      <w:r w:rsidRPr="00FF5401">
        <w:rPr>
          <w:rFonts w:eastAsiaTheme="minorHAnsi"/>
          <w:sz w:val="24"/>
          <w:szCs w:val="24"/>
          <w:lang w:eastAsia="en-US"/>
        </w:rPr>
        <w:t xml:space="preserve">     Бакирова Ильяса Рашитовича за помощь в организации поездки учащихся в город Елабугу, за покупку  подарочных наборов для ветеранов и детям избирательного участка, спонсорскую помощь на проведение конкурсов и спортивных соревнований, покупку спортивного инвентаря.</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 xml:space="preserve">     Малышев Сергей Михайлович за помощь в проведении ремонтных работ в школе, спонсорскую помощь в проведении спортивных соревнований и конкурсов, покупку спортинвентаря. Проведение 225 летияс.Наратлы.</w:t>
      </w:r>
    </w:p>
    <w:p w:rsidR="00BB09C7" w:rsidRPr="00FF5401" w:rsidRDefault="00BB09C7" w:rsidP="00BB09C7">
      <w:pPr>
        <w:spacing w:after="0" w:line="240" w:lineRule="auto"/>
        <w:jc w:val="both"/>
        <w:rPr>
          <w:rFonts w:eastAsiaTheme="minorHAnsi"/>
          <w:sz w:val="24"/>
          <w:szCs w:val="24"/>
          <w:lang w:eastAsia="en-US"/>
        </w:rPr>
      </w:pPr>
      <w:r w:rsidRPr="00FF5401">
        <w:rPr>
          <w:rFonts w:eastAsiaTheme="minorHAnsi"/>
          <w:sz w:val="24"/>
          <w:szCs w:val="24"/>
          <w:lang w:eastAsia="en-US"/>
        </w:rPr>
        <w:t xml:space="preserve">Сабиров Марат Жабирович за помощь в проведении ремонтных работ, спонсорскую помощь: для поездки в драмтеатр, на проведение конкурсов и спортивных соревнований, проведения 225 летияс.Наратлы. </w:t>
      </w:r>
    </w:p>
    <w:p w:rsidR="00BB09C7" w:rsidRPr="00FF5401" w:rsidRDefault="00BB09C7" w:rsidP="00BB09C7">
      <w:pPr>
        <w:spacing w:after="0" w:line="240" w:lineRule="auto"/>
        <w:jc w:val="both"/>
        <w:rPr>
          <w:rFonts w:eastAsiaTheme="minorHAnsi"/>
          <w:sz w:val="24"/>
          <w:szCs w:val="24"/>
          <w:lang w:eastAsia="en-US"/>
        </w:rPr>
      </w:pPr>
      <w:r w:rsidRPr="00FF5401">
        <w:rPr>
          <w:rFonts w:eastAsiaTheme="minorHAnsi"/>
          <w:sz w:val="24"/>
          <w:szCs w:val="24"/>
          <w:lang w:eastAsia="en-US"/>
        </w:rPr>
        <w:t xml:space="preserve">ГималетдиновФатихРавилович за изготовление детской площадки во дворе многоэтажного дома, спонсорская помощь на проведение конкурсов, помоги собраться в школу.  </w:t>
      </w:r>
    </w:p>
    <w:p w:rsidR="00BB09C7" w:rsidRPr="00FF5401" w:rsidRDefault="00BB09C7" w:rsidP="00BB09C7">
      <w:pPr>
        <w:spacing w:after="0" w:line="240" w:lineRule="auto"/>
        <w:rPr>
          <w:rFonts w:eastAsiaTheme="minorHAnsi"/>
          <w:sz w:val="24"/>
          <w:szCs w:val="24"/>
          <w:lang w:eastAsia="en-US"/>
        </w:rPr>
      </w:pPr>
      <w:r w:rsidRPr="00FF5401">
        <w:rPr>
          <w:rFonts w:eastAsiaTheme="minorHAnsi"/>
          <w:sz w:val="24"/>
          <w:szCs w:val="24"/>
          <w:lang w:eastAsia="en-US"/>
        </w:rPr>
        <w:t xml:space="preserve">     Капитонова Николая Васильевича за капитальный ремонт и оснащение спортивным оборудованием зала тяжелой атлетики.</w:t>
      </w:r>
    </w:p>
    <w:p w:rsidR="00BB09C7" w:rsidRPr="00FF5401" w:rsidRDefault="00BB09C7" w:rsidP="00BB09C7">
      <w:pPr>
        <w:spacing w:after="0" w:line="240" w:lineRule="auto"/>
        <w:jc w:val="both"/>
        <w:rPr>
          <w:rFonts w:eastAsiaTheme="minorHAnsi"/>
          <w:sz w:val="24"/>
          <w:szCs w:val="24"/>
          <w:lang w:eastAsia="en-US"/>
        </w:rPr>
      </w:pPr>
      <w:r w:rsidRPr="00FF5401">
        <w:rPr>
          <w:rFonts w:eastAsiaTheme="minorHAnsi"/>
          <w:sz w:val="24"/>
          <w:szCs w:val="24"/>
          <w:lang w:eastAsia="en-US"/>
        </w:rPr>
        <w:t xml:space="preserve">     Также слова благодарности бригаде ООО»Водоканал» обслуживающих  наше село за быстрое устранение неполадок на линии, и всем службам обслуживающим Наратлинское сельское поселение.                                                                                                               И в заключении я и жители села хотели бы услышать от представителей «Таттелеком» почему в спешном порядке собранные по Вашей просьбе списки жителей желающих подключить интернет,  телевидение не получили ответа хотя инициатива исходила от вас.</w:t>
      </w:r>
    </w:p>
    <w:p w:rsidR="00A12E53" w:rsidRDefault="00A12E53">
      <w:bookmarkStart w:id="0" w:name="_GoBack"/>
      <w:bookmarkEnd w:id="0"/>
    </w:p>
    <w:sectPr w:rsidR="00A12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38EB"/>
    <w:multiLevelType w:val="hybridMultilevel"/>
    <w:tmpl w:val="0D3C0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0B"/>
    <w:rsid w:val="0089110B"/>
    <w:rsid w:val="00A12E53"/>
    <w:rsid w:val="00BB0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9C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9C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2588</Words>
  <Characters>14754</Characters>
  <Application>Microsoft Office Word</Application>
  <DocSecurity>0</DocSecurity>
  <Lines>122</Lines>
  <Paragraphs>34</Paragraphs>
  <ScaleCrop>false</ScaleCrop>
  <Company/>
  <LinksUpToDate>false</LinksUpToDate>
  <CharactersWithSpaces>17308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Наратлы</dc:creator>
  <cp:keywords/>
  <dc:description/>
  <cp:lastModifiedBy>Наратлы</cp:lastModifiedBy>
  <cp:revision>2</cp:revision>
  <dcterms:created xsi:type="dcterms:W3CDTF">2014-06-25T04:54:00Z</dcterms:created>
  <dcterms:modified xsi:type="dcterms:W3CDTF">2014-06-25T04:54:00Z</dcterms:modified>
</cp:coreProperties>
</file>